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2D77" w:rsidRPr="00C850AD" w:rsidRDefault="002E2D77">
      <w:pPr>
        <w:ind w:firstLine="0"/>
        <w:rPr>
          <w:rFonts w:ascii="方正仿宋_GBK" w:hAnsi="仿宋" w:hint="eastAsia"/>
        </w:rPr>
      </w:pPr>
    </w:p>
    <w:p w:rsidR="002E2D77" w:rsidRPr="00C850AD" w:rsidRDefault="00842BCF">
      <w:pPr>
        <w:ind w:firstLine="0"/>
        <w:jc w:val="center"/>
        <w:rPr>
          <w:rFonts w:ascii="方正小标宋_GBK" w:eastAsia="方正小标宋_GBK" w:hAnsi="华文中宋" w:hint="eastAsia"/>
          <w:sz w:val="44"/>
          <w:szCs w:val="44"/>
        </w:rPr>
      </w:pPr>
      <w:r w:rsidRPr="00C850AD">
        <w:rPr>
          <w:rFonts w:ascii="方正小标宋_GBK" w:eastAsia="方正小标宋_GBK" w:hAnsi="华文中宋" w:hint="eastAsia"/>
          <w:sz w:val="44"/>
          <w:szCs w:val="44"/>
        </w:rPr>
        <w:t>江苏省供销合作社系统资产资源</w:t>
      </w:r>
    </w:p>
    <w:p w:rsidR="002E2D77" w:rsidRPr="00C850AD" w:rsidRDefault="00842BCF">
      <w:pPr>
        <w:ind w:firstLine="0"/>
        <w:jc w:val="center"/>
        <w:rPr>
          <w:rFonts w:ascii="方正小标宋_GBK" w:eastAsia="方正小标宋_GBK" w:hAnsi="华文中宋" w:hint="eastAsia"/>
          <w:sz w:val="44"/>
          <w:szCs w:val="44"/>
        </w:rPr>
      </w:pPr>
      <w:r w:rsidRPr="00C850AD">
        <w:rPr>
          <w:rFonts w:ascii="方正小标宋_GBK" w:eastAsia="方正小标宋_GBK" w:hAnsi="华文中宋" w:hint="eastAsia"/>
          <w:sz w:val="44"/>
          <w:szCs w:val="44"/>
        </w:rPr>
        <w:t>专项清查工作方案</w:t>
      </w:r>
    </w:p>
    <w:p w:rsidR="00C850AD" w:rsidRDefault="00C850AD" w:rsidP="00C850AD">
      <w:pPr>
        <w:ind w:firstLineChars="200" w:firstLine="640"/>
        <w:rPr>
          <w:rFonts w:ascii="方正仿宋_GBK" w:hAnsi="仿宋" w:hint="eastAsia"/>
        </w:rPr>
      </w:pPr>
    </w:p>
    <w:p w:rsidR="002E2D77" w:rsidRPr="00C850AD" w:rsidRDefault="00842BCF" w:rsidP="00C850AD">
      <w:pPr>
        <w:ind w:firstLineChars="200" w:firstLine="640"/>
        <w:rPr>
          <w:rFonts w:ascii="方正仿宋_GBK" w:hAnsi="仿宋" w:hint="eastAsia"/>
        </w:rPr>
      </w:pPr>
      <w:r w:rsidRPr="00C850AD">
        <w:rPr>
          <w:rFonts w:ascii="方正仿宋_GBK" w:hAnsi="仿宋" w:hint="eastAsia"/>
        </w:rPr>
        <w:t>为调查摸清各级供销合作社的资产资源情况，真实反映社有企业资产财务状况，加强社有资产监督管理，</w:t>
      </w:r>
      <w:r w:rsidRPr="00C850AD">
        <w:rPr>
          <w:rFonts w:ascii="方正仿宋_GBK" w:hAnsi="仿宋" w:hint="eastAsia"/>
        </w:rPr>
        <w:t>加大</w:t>
      </w:r>
      <w:r w:rsidRPr="00C850AD">
        <w:rPr>
          <w:rFonts w:ascii="方正仿宋_GBK" w:hAnsi="仿宋" w:hint="eastAsia"/>
        </w:rPr>
        <w:t>盘活存量资产整合优势资源工作</w:t>
      </w:r>
      <w:r w:rsidRPr="00C850AD">
        <w:rPr>
          <w:rFonts w:ascii="方正仿宋_GBK" w:hAnsi="仿宋" w:hint="eastAsia"/>
        </w:rPr>
        <w:t>力度</w:t>
      </w:r>
      <w:r w:rsidRPr="00C850AD">
        <w:rPr>
          <w:rFonts w:ascii="方正仿宋_GBK" w:hAnsi="仿宋" w:hint="eastAsia"/>
        </w:rPr>
        <w:t>，提高资产资源运营效率和效益，增强供销合作社为农服务能力和综合实力，省总社决定在全省范围内开展供销合作社系统资产资源专项清查工作。</w:t>
      </w:r>
      <w:r w:rsidRPr="00C850AD">
        <w:rPr>
          <w:rFonts w:ascii="方正仿宋_GBK" w:hAnsi="仿宋" w:hint="eastAsia"/>
        </w:rPr>
        <w:t>具体</w:t>
      </w:r>
      <w:r w:rsidRPr="00C850AD">
        <w:rPr>
          <w:rFonts w:ascii="方正仿宋_GBK" w:hAnsi="仿宋" w:hint="eastAsia"/>
        </w:rPr>
        <w:t>工作方案如下</w:t>
      </w:r>
      <w:r w:rsidRPr="00C850AD">
        <w:rPr>
          <w:rFonts w:ascii="方正仿宋_GBK" w:hAnsi="仿宋" w:hint="eastAsia"/>
        </w:rPr>
        <w:t>：</w:t>
      </w:r>
      <w:r w:rsidRPr="00C850AD">
        <w:rPr>
          <w:rFonts w:ascii="方正仿宋_GBK" w:hAnsi="仿宋" w:hint="eastAsia"/>
        </w:rPr>
        <w:t xml:space="preserve">   </w:t>
      </w:r>
    </w:p>
    <w:p w:rsidR="002E2D77" w:rsidRPr="00C850AD" w:rsidRDefault="00842BCF" w:rsidP="00C850AD">
      <w:pPr>
        <w:ind w:firstLineChars="200" w:firstLine="643"/>
        <w:rPr>
          <w:rFonts w:ascii="黑体" w:eastAsia="黑体" w:hAnsi="黑体" w:hint="eastAsia"/>
          <w:b/>
        </w:rPr>
      </w:pPr>
      <w:r w:rsidRPr="00C850AD">
        <w:rPr>
          <w:rFonts w:ascii="黑体" w:eastAsia="黑体" w:hAnsi="黑体" w:hint="eastAsia"/>
          <w:b/>
        </w:rPr>
        <w:t>一</w:t>
      </w:r>
      <w:r w:rsidRPr="00C850AD">
        <w:rPr>
          <w:rFonts w:ascii="黑体" w:eastAsia="黑体" w:hAnsi="黑体" w:hint="eastAsia"/>
          <w:b/>
        </w:rPr>
        <w:t>、专项清查目的</w:t>
      </w:r>
    </w:p>
    <w:p w:rsidR="002E2D77" w:rsidRPr="00C850AD" w:rsidRDefault="00842BCF" w:rsidP="00C850AD">
      <w:pPr>
        <w:ind w:firstLineChars="200" w:firstLine="640"/>
        <w:rPr>
          <w:rFonts w:ascii="方正仿宋_GBK" w:hAnsi="仿宋" w:hint="eastAsia"/>
        </w:rPr>
      </w:pPr>
      <w:r w:rsidRPr="00C850AD">
        <w:rPr>
          <w:rFonts w:ascii="方正仿宋_GBK" w:hAnsi="仿宋" w:hint="eastAsia"/>
        </w:rPr>
        <w:t>开展供销合作社系统资产资源专项清查工作的目的是摸清家底、厘清存量，挖掘资产资源潜力，查找经营管理中的问题，采取有效措施盘活存量资产整合优势资源。对标盘活整合要求，进一步完善监管制度，推动资产资源的有效配置和合理利用，强化为农服务功能，提升资产资源运营效率和效益，更好发挥为农服务综合性合作经济组织的作用。</w:t>
      </w:r>
    </w:p>
    <w:p w:rsidR="002E2D77" w:rsidRPr="00C850AD" w:rsidRDefault="00842BCF" w:rsidP="00C850AD">
      <w:pPr>
        <w:ind w:firstLineChars="200" w:firstLine="643"/>
        <w:rPr>
          <w:rFonts w:ascii="黑体" w:eastAsia="黑体" w:hAnsi="黑体" w:hint="eastAsia"/>
          <w:b/>
        </w:rPr>
      </w:pPr>
      <w:r w:rsidRPr="00C850AD">
        <w:rPr>
          <w:rFonts w:ascii="黑体" w:eastAsia="黑体" w:hAnsi="黑体" w:hint="eastAsia"/>
          <w:b/>
        </w:rPr>
        <w:t>二、专项清查范围</w:t>
      </w:r>
    </w:p>
    <w:p w:rsidR="002E2D77" w:rsidRPr="00C850AD" w:rsidRDefault="00842BCF" w:rsidP="00C850AD">
      <w:pPr>
        <w:ind w:firstLineChars="200" w:firstLine="640"/>
        <w:rPr>
          <w:rFonts w:ascii="方正仿宋_GBK" w:hAnsi="仿宋" w:hint="eastAsia"/>
        </w:rPr>
      </w:pPr>
      <w:r w:rsidRPr="00C850AD">
        <w:rPr>
          <w:rFonts w:ascii="方正仿宋_GBK" w:hAnsi="仿宋" w:hint="eastAsia"/>
        </w:rPr>
        <w:t>本次专项清查按照统一布置、分级管理的原则，由省、设区市、县（市、区）分级组织实施。专项清查范围包括省总社、设区市社、县（市、区）社、基层社、社有企业所拥有或控制的全部经营性资产资源。供销合</w:t>
      </w:r>
      <w:r w:rsidRPr="00C850AD">
        <w:rPr>
          <w:rFonts w:ascii="方正仿宋_GBK" w:hAnsi="仿宋" w:hint="eastAsia"/>
        </w:rPr>
        <w:t>作社机关财政拨款形成的资产及所属</w:t>
      </w:r>
      <w:r w:rsidRPr="00C850AD">
        <w:rPr>
          <w:rFonts w:ascii="方正仿宋_GBK" w:hAnsi="仿宋" w:hint="eastAsia"/>
        </w:rPr>
        <w:lastRenderedPageBreak/>
        <w:t>事业单位不纳入专项清查范围。</w:t>
      </w:r>
    </w:p>
    <w:p w:rsidR="002E2D77" w:rsidRPr="00C850AD" w:rsidRDefault="00842BCF" w:rsidP="00C850AD">
      <w:pPr>
        <w:ind w:firstLineChars="200" w:firstLine="640"/>
        <w:rPr>
          <w:rFonts w:ascii="方正仿宋_GBK" w:hAnsi="仿宋" w:hint="eastAsia"/>
        </w:rPr>
      </w:pPr>
      <w:r w:rsidRPr="00C850AD">
        <w:rPr>
          <w:rFonts w:ascii="方正仿宋_GBK" w:hAnsi="仿宋" w:hint="eastAsia"/>
        </w:rPr>
        <w:t>纳入专项清查的社有企业以具有法人地位、独立核算的企业为单位，包括供销合作社独资企业、独资（全资）公司、控股公司和实际控制企业（暂定为供销合作社</w:t>
      </w:r>
      <w:r w:rsidRPr="00C850AD">
        <w:rPr>
          <w:rFonts w:ascii="方正仿宋_GBK" w:hAnsi="仿宋" w:hint="eastAsia"/>
        </w:rPr>
        <w:t>持股比例未超过</w:t>
      </w:r>
      <w:r w:rsidRPr="00C850AD">
        <w:rPr>
          <w:rFonts w:ascii="方正仿宋_GBK" w:hAnsi="仿宋" w:hint="eastAsia"/>
        </w:rPr>
        <w:t>50%</w:t>
      </w:r>
      <w:r w:rsidRPr="00C850AD">
        <w:rPr>
          <w:rFonts w:ascii="方正仿宋_GBK" w:hAnsi="仿宋" w:hint="eastAsia"/>
        </w:rPr>
        <w:t>，但为第一大股东</w:t>
      </w:r>
      <w:r w:rsidRPr="00C850AD">
        <w:rPr>
          <w:rFonts w:ascii="方正仿宋_GBK" w:hAnsi="仿宋" w:hint="eastAsia"/>
        </w:rPr>
        <w:t>且能够控制或对经营决策施加重大影响的企业），供销合作社、社有企业参股不具实际控制地位的企业不纳入清查范围。</w:t>
      </w:r>
    </w:p>
    <w:p w:rsidR="002E2D77" w:rsidRPr="00C850AD" w:rsidRDefault="00842BCF" w:rsidP="00C850AD">
      <w:pPr>
        <w:ind w:firstLineChars="200" w:firstLine="640"/>
        <w:rPr>
          <w:rFonts w:ascii="方正仿宋_GBK" w:hAnsi="仿宋" w:hint="eastAsia"/>
        </w:rPr>
      </w:pPr>
      <w:r w:rsidRPr="00C850AD">
        <w:rPr>
          <w:rFonts w:ascii="方正仿宋_GBK" w:hAnsi="仿宋" w:hint="eastAsia"/>
        </w:rPr>
        <w:t>供销合作社</w:t>
      </w:r>
      <w:r w:rsidRPr="00C850AD">
        <w:rPr>
          <w:rFonts w:ascii="方正仿宋_GBK" w:hAnsi="仿宋" w:hint="eastAsia"/>
        </w:rPr>
        <w:t>（</w:t>
      </w:r>
      <w:r w:rsidRPr="00C850AD">
        <w:rPr>
          <w:rFonts w:ascii="方正仿宋_GBK" w:hAnsi="仿宋" w:hint="eastAsia"/>
        </w:rPr>
        <w:t>含基层社</w:t>
      </w:r>
      <w:r w:rsidRPr="00C850AD">
        <w:rPr>
          <w:rFonts w:ascii="方正仿宋_GBK" w:hAnsi="仿宋" w:hint="eastAsia"/>
        </w:rPr>
        <w:t>）</w:t>
      </w:r>
      <w:r w:rsidRPr="00C850AD">
        <w:rPr>
          <w:rFonts w:ascii="方正仿宋_GBK" w:hAnsi="仿宋" w:hint="eastAsia"/>
        </w:rPr>
        <w:t>、社有企业出资创办、入股参办且经工商注册登记正常经营的农民专业合作社、农村综合服务社等纳入专项清查范围（专项清查报表称为投资</w:t>
      </w:r>
      <w:r w:rsidRPr="00C850AD">
        <w:rPr>
          <w:rFonts w:ascii="方正仿宋_GBK" w:hAnsi="仿宋" w:hint="eastAsia"/>
        </w:rPr>
        <w:t>建办</w:t>
      </w:r>
      <w:r w:rsidRPr="00C850AD">
        <w:rPr>
          <w:rFonts w:ascii="方正仿宋_GBK" w:hAnsi="仿宋" w:hint="eastAsia"/>
        </w:rPr>
        <w:t>的其他合作经济</w:t>
      </w:r>
      <w:r w:rsidRPr="00C850AD">
        <w:rPr>
          <w:rFonts w:ascii="方正仿宋_GBK" w:hAnsi="仿宋" w:hint="eastAsia"/>
        </w:rPr>
        <w:t>组织），供销合作社</w:t>
      </w:r>
      <w:r w:rsidRPr="00C850AD">
        <w:rPr>
          <w:rFonts w:ascii="方正仿宋_GBK" w:hAnsi="仿宋" w:hint="eastAsia"/>
        </w:rPr>
        <w:t>（</w:t>
      </w:r>
      <w:r w:rsidRPr="00C850AD">
        <w:rPr>
          <w:rFonts w:ascii="方正仿宋_GBK" w:hAnsi="仿宋" w:hint="eastAsia"/>
        </w:rPr>
        <w:t>含基层社</w:t>
      </w:r>
      <w:r w:rsidRPr="00C850AD">
        <w:rPr>
          <w:rFonts w:ascii="方正仿宋_GBK" w:hAnsi="仿宋" w:hint="eastAsia"/>
        </w:rPr>
        <w:t>）</w:t>
      </w:r>
      <w:r w:rsidRPr="00C850AD">
        <w:rPr>
          <w:rFonts w:ascii="方正仿宋_GBK" w:hAnsi="仿宋" w:hint="eastAsia"/>
        </w:rPr>
        <w:t>、社有企业没有出资的开放办社</w:t>
      </w:r>
      <w:r w:rsidRPr="00C850AD">
        <w:rPr>
          <w:rFonts w:ascii="方正仿宋_GBK" w:hAnsi="仿宋" w:hint="eastAsia"/>
        </w:rPr>
        <w:t>企业</w:t>
      </w:r>
      <w:r w:rsidRPr="00C850AD">
        <w:rPr>
          <w:rFonts w:ascii="方正仿宋_GBK" w:hAnsi="仿宋" w:hint="eastAsia"/>
        </w:rPr>
        <w:t>、农民专业合作社、农村综合服务社等不纳入清查范围。</w:t>
      </w:r>
    </w:p>
    <w:p w:rsidR="002E2D77" w:rsidRPr="00C850AD" w:rsidRDefault="00842BCF" w:rsidP="00C850AD">
      <w:pPr>
        <w:ind w:firstLineChars="200" w:firstLine="640"/>
        <w:rPr>
          <w:rFonts w:ascii="方正仿宋_GBK" w:hAnsi="仿宋" w:hint="eastAsia"/>
        </w:rPr>
      </w:pPr>
      <w:r w:rsidRPr="00C850AD">
        <w:rPr>
          <w:rFonts w:ascii="方正仿宋_GBK" w:hAnsi="仿宋" w:hint="eastAsia"/>
        </w:rPr>
        <w:t>本次专项清查基准日为</w:t>
      </w:r>
      <w:r w:rsidRPr="00C850AD">
        <w:rPr>
          <w:rFonts w:ascii="方正仿宋_GBK" w:hAnsi="仿宋" w:hint="eastAsia"/>
        </w:rPr>
        <w:t>2020</w:t>
      </w:r>
      <w:r w:rsidRPr="00C850AD">
        <w:rPr>
          <w:rFonts w:ascii="方正仿宋_GBK" w:hAnsi="仿宋" w:hint="eastAsia"/>
        </w:rPr>
        <w:t>年</w:t>
      </w:r>
      <w:r w:rsidRPr="00C850AD">
        <w:rPr>
          <w:rFonts w:ascii="方正仿宋_GBK" w:hAnsi="仿宋" w:hint="eastAsia"/>
        </w:rPr>
        <w:t>12</w:t>
      </w:r>
      <w:r w:rsidRPr="00C850AD">
        <w:rPr>
          <w:rFonts w:ascii="方正仿宋_GBK" w:hAnsi="仿宋" w:hint="eastAsia"/>
        </w:rPr>
        <w:t>月</w:t>
      </w:r>
      <w:r w:rsidRPr="00C850AD">
        <w:rPr>
          <w:rFonts w:ascii="方正仿宋_GBK" w:hAnsi="仿宋" w:hint="eastAsia"/>
        </w:rPr>
        <w:t>3</w:t>
      </w:r>
      <w:r w:rsidRPr="00C850AD">
        <w:rPr>
          <w:rFonts w:ascii="方正仿宋_GBK" w:hAnsi="仿宋" w:hint="eastAsia"/>
        </w:rPr>
        <w:t>1</w:t>
      </w:r>
      <w:r w:rsidRPr="00C850AD">
        <w:rPr>
          <w:rFonts w:ascii="方正仿宋_GBK" w:hAnsi="仿宋" w:hint="eastAsia"/>
        </w:rPr>
        <w:t>日。</w:t>
      </w:r>
    </w:p>
    <w:p w:rsidR="002E2D77" w:rsidRPr="00C850AD" w:rsidRDefault="00842BCF" w:rsidP="00C850AD">
      <w:pPr>
        <w:ind w:firstLineChars="200" w:firstLine="643"/>
        <w:rPr>
          <w:rFonts w:ascii="黑体" w:eastAsia="黑体" w:hAnsi="黑体" w:hint="eastAsia"/>
          <w:b/>
        </w:rPr>
      </w:pPr>
      <w:r w:rsidRPr="00C850AD">
        <w:rPr>
          <w:rFonts w:ascii="黑体" w:eastAsia="黑体" w:hAnsi="黑体" w:hint="eastAsia"/>
          <w:b/>
        </w:rPr>
        <w:t>三、专项清查内容</w:t>
      </w:r>
    </w:p>
    <w:p w:rsidR="002E2D77" w:rsidRPr="00C850AD" w:rsidRDefault="00842BCF" w:rsidP="00C850AD">
      <w:pPr>
        <w:ind w:firstLineChars="200" w:firstLine="640"/>
        <w:rPr>
          <w:rFonts w:ascii="方正仿宋_GBK" w:hAnsi="仿宋" w:hint="eastAsia"/>
        </w:rPr>
      </w:pPr>
      <w:r w:rsidRPr="00C850AD">
        <w:rPr>
          <w:rFonts w:ascii="方正仿宋_GBK" w:hAnsi="仿宋" w:hint="eastAsia"/>
        </w:rPr>
        <w:t>本次专项清查的内容是供销合作社</w:t>
      </w:r>
      <w:r w:rsidRPr="00C850AD">
        <w:rPr>
          <w:rFonts w:ascii="方正仿宋_GBK" w:hAnsi="仿宋" w:hint="eastAsia"/>
        </w:rPr>
        <w:t>（</w:t>
      </w:r>
      <w:r w:rsidRPr="00C850AD">
        <w:rPr>
          <w:rFonts w:ascii="方正仿宋_GBK" w:hAnsi="仿宋" w:hint="eastAsia"/>
        </w:rPr>
        <w:t>含基层社</w:t>
      </w:r>
      <w:r w:rsidRPr="00C850AD">
        <w:rPr>
          <w:rFonts w:ascii="方正仿宋_GBK" w:hAnsi="仿宋" w:hint="eastAsia"/>
        </w:rPr>
        <w:t>）</w:t>
      </w:r>
      <w:bookmarkStart w:id="0" w:name="_GoBack"/>
      <w:bookmarkEnd w:id="0"/>
      <w:r w:rsidRPr="00C850AD">
        <w:rPr>
          <w:rFonts w:ascii="方正仿宋_GBK" w:hAnsi="仿宋" w:hint="eastAsia"/>
        </w:rPr>
        <w:t>、社有企业和投资</w:t>
      </w:r>
      <w:r w:rsidRPr="00C850AD">
        <w:rPr>
          <w:rFonts w:ascii="方正仿宋_GBK" w:hAnsi="仿宋" w:hint="eastAsia"/>
        </w:rPr>
        <w:t>建办</w:t>
      </w:r>
      <w:r w:rsidRPr="00C850AD">
        <w:rPr>
          <w:rFonts w:ascii="方正仿宋_GBK" w:hAnsi="仿宋" w:hint="eastAsia"/>
        </w:rPr>
        <w:t>的其他合作经济组织以下资产资源的实物量和价值量，以及资产资源的使用和效益情况。</w:t>
      </w:r>
    </w:p>
    <w:p w:rsidR="002E2D77" w:rsidRPr="00C850AD" w:rsidRDefault="00842BCF" w:rsidP="00C850AD">
      <w:pPr>
        <w:ind w:firstLineChars="200" w:firstLine="640"/>
        <w:rPr>
          <w:rFonts w:ascii="方正仿宋_GBK" w:hAnsi="仿宋" w:hint="eastAsia"/>
        </w:rPr>
      </w:pPr>
      <w:r w:rsidRPr="00C850AD">
        <w:rPr>
          <w:rFonts w:ascii="方正仿宋_GBK" w:hAnsi="仿宋" w:hint="eastAsia"/>
        </w:rPr>
        <w:t>（一）基层社数量，工商登记类型，隶属关系，营业状态，账面营业收入、利润（亏损）总额、资产总额、净资产总额，基层社实际占有使用的房屋建筑物和土地，经营服务网点数量，签订劳动合同的在职职工人数及其</w:t>
      </w:r>
      <w:r w:rsidRPr="00C850AD">
        <w:rPr>
          <w:rFonts w:ascii="方正仿宋_GBK" w:hAnsi="仿宋" w:hint="eastAsia"/>
        </w:rPr>
        <w:t>他保留劳动关系停薪留职、“两</w:t>
      </w:r>
      <w:r w:rsidRPr="00C850AD">
        <w:rPr>
          <w:rFonts w:ascii="方正仿宋_GBK" w:hAnsi="仿宋" w:hint="eastAsia"/>
        </w:rPr>
        <w:lastRenderedPageBreak/>
        <w:t>不找”、内部退养等职工人数等情况；</w:t>
      </w:r>
    </w:p>
    <w:p w:rsidR="002E2D77" w:rsidRPr="00C850AD" w:rsidRDefault="00842BCF" w:rsidP="00C850AD">
      <w:pPr>
        <w:ind w:firstLineChars="200" w:firstLine="640"/>
        <w:rPr>
          <w:rFonts w:ascii="方正仿宋_GBK" w:hAnsi="仿宋" w:hint="eastAsia"/>
        </w:rPr>
      </w:pPr>
      <w:r w:rsidRPr="00C850AD">
        <w:rPr>
          <w:rFonts w:ascii="方正仿宋_GBK" w:hAnsi="仿宋" w:hint="eastAsia"/>
        </w:rPr>
        <w:t>（二）社有企业数量，工商登记类型，注册资本，签订劳动合同的在职职工人数，账面营业收入、利润（亏损）总额、资产总额、净资产总额，实际占有使用的房屋建筑物和土地等情况；</w:t>
      </w:r>
    </w:p>
    <w:p w:rsidR="002E2D77" w:rsidRPr="00C850AD" w:rsidRDefault="00842BCF" w:rsidP="00C850AD">
      <w:pPr>
        <w:ind w:firstLineChars="200" w:firstLine="640"/>
        <w:rPr>
          <w:rFonts w:ascii="方正仿宋_GBK" w:hAnsi="仿宋" w:hint="eastAsia"/>
        </w:rPr>
      </w:pPr>
      <w:r w:rsidRPr="00C850AD">
        <w:rPr>
          <w:rFonts w:ascii="方正仿宋_GBK" w:hAnsi="仿宋" w:hint="eastAsia"/>
        </w:rPr>
        <w:t>附列社有企业中三类企业的</w:t>
      </w:r>
      <w:r w:rsidRPr="00C850AD">
        <w:rPr>
          <w:rFonts w:ascii="方正仿宋_GBK" w:hAnsi="仿宋" w:hint="eastAsia"/>
        </w:rPr>
        <w:t>经营规模</w:t>
      </w:r>
      <w:r w:rsidRPr="00C850AD">
        <w:rPr>
          <w:rFonts w:ascii="方正仿宋_GBK" w:hAnsi="仿宋" w:hint="eastAsia"/>
        </w:rPr>
        <w:t>，即电子商务企业、农副产品批发（交易）市场、连锁经营企业的数量，电子商务企业（平台）、批发（交易）市场内经营者的农副产品交易额（统计数）；连锁经营企业的门店、配送中心、加工中心数量；</w:t>
      </w:r>
    </w:p>
    <w:p w:rsidR="002E2D77" w:rsidRPr="00C850AD" w:rsidRDefault="00842BCF" w:rsidP="00C850AD">
      <w:pPr>
        <w:ind w:firstLineChars="200" w:firstLine="640"/>
        <w:rPr>
          <w:rFonts w:ascii="方正仿宋_GBK" w:hAnsi="仿宋" w:hint="eastAsia"/>
        </w:rPr>
      </w:pPr>
      <w:r w:rsidRPr="00C850AD">
        <w:rPr>
          <w:rFonts w:ascii="方正仿宋_GBK" w:hAnsi="仿宋" w:hint="eastAsia"/>
        </w:rPr>
        <w:t>（三）供销合作社、社有企业的固定资产（含在建工程）中房屋和建筑物、仓储设施（单列农产品冷藏保鲜设施）、交通运输工具、专用及机械设备的实物量（包括面积、</w:t>
      </w:r>
      <w:r w:rsidRPr="00C850AD">
        <w:rPr>
          <w:rFonts w:ascii="方正仿宋_GBK" w:hAnsi="仿宋" w:hint="eastAsia"/>
        </w:rPr>
        <w:t>仓</w:t>
      </w:r>
      <w:r w:rsidRPr="00C850AD">
        <w:rPr>
          <w:rFonts w:ascii="方正仿宋_GBK" w:hAnsi="仿宋" w:hint="eastAsia"/>
        </w:rPr>
        <w:t>容等）、账面原值等情况；</w:t>
      </w:r>
    </w:p>
    <w:p w:rsidR="002E2D77" w:rsidRPr="00C850AD" w:rsidRDefault="00842BCF" w:rsidP="00C850AD">
      <w:pPr>
        <w:ind w:firstLineChars="200" w:firstLine="640"/>
        <w:rPr>
          <w:rFonts w:ascii="方正仿宋_GBK" w:hAnsi="仿宋" w:hint="eastAsia"/>
        </w:rPr>
      </w:pPr>
      <w:r w:rsidRPr="00C850AD">
        <w:rPr>
          <w:rFonts w:ascii="方正仿宋_GBK" w:hAnsi="仿宋" w:hint="eastAsia"/>
        </w:rPr>
        <w:t>（四）供销合作社、社有企业实际占有使用的房屋建筑物的面积及使用状态</w:t>
      </w:r>
      <w:r w:rsidRPr="00C850AD">
        <w:rPr>
          <w:rFonts w:ascii="方正仿宋_GBK" w:hAnsi="仿宋" w:hint="eastAsia"/>
        </w:rPr>
        <w:t>，</w:t>
      </w:r>
      <w:r w:rsidRPr="00C850AD">
        <w:rPr>
          <w:rFonts w:ascii="方正仿宋_GBK" w:hAnsi="仿宋" w:hint="eastAsia"/>
        </w:rPr>
        <w:t>使用状态区分</w:t>
      </w:r>
      <w:r w:rsidRPr="00C850AD">
        <w:rPr>
          <w:rFonts w:ascii="方正仿宋_GBK" w:hAnsi="仿宋" w:hint="eastAsia"/>
        </w:rPr>
        <w:t>自营、对外出租、发包经营、未使用</w:t>
      </w:r>
      <w:r w:rsidRPr="00C850AD">
        <w:rPr>
          <w:rFonts w:ascii="方正仿宋_GBK" w:hAnsi="仿宋" w:hint="eastAsia"/>
        </w:rPr>
        <w:t>等情形</w:t>
      </w:r>
      <w:r w:rsidRPr="00C850AD">
        <w:rPr>
          <w:rFonts w:ascii="方正仿宋_GBK" w:hAnsi="仿宋" w:hint="eastAsia"/>
        </w:rPr>
        <w:t>。未使用</w:t>
      </w:r>
      <w:r w:rsidRPr="00C850AD">
        <w:rPr>
          <w:rFonts w:ascii="方正仿宋_GBK" w:hAnsi="仿宋" w:hint="eastAsia"/>
        </w:rPr>
        <w:t>状态区分</w:t>
      </w:r>
      <w:r w:rsidRPr="00C850AD">
        <w:rPr>
          <w:rFonts w:ascii="方正仿宋_GBK" w:hAnsi="仿宋" w:hint="eastAsia"/>
        </w:rPr>
        <w:t>拥有产权（包括共有产权）被他人占用、产权不清（包括房产权和土地使用权分离）无法使用、失去使用价值待报废等情形；</w:t>
      </w:r>
    </w:p>
    <w:p w:rsidR="002E2D77" w:rsidRPr="00C850AD" w:rsidRDefault="00842BCF" w:rsidP="00C850AD">
      <w:pPr>
        <w:ind w:firstLineChars="200" w:firstLine="640"/>
        <w:rPr>
          <w:rFonts w:ascii="方正仿宋_GBK" w:hAnsi="仿宋" w:hint="eastAsia"/>
        </w:rPr>
      </w:pPr>
      <w:r w:rsidRPr="00C850AD">
        <w:rPr>
          <w:rFonts w:ascii="方正仿宋_GBK" w:hAnsi="仿宋" w:hint="eastAsia"/>
        </w:rPr>
        <w:t>（五）供销合作社、社有企业已经依法处置的土地使用权面积和价值（无形资产）；财务账</w:t>
      </w:r>
      <w:r w:rsidRPr="00C850AD">
        <w:rPr>
          <w:rFonts w:ascii="方正仿宋_GBK" w:hAnsi="仿宋" w:hint="eastAsia"/>
        </w:rPr>
        <w:t>面</w:t>
      </w:r>
      <w:r w:rsidRPr="00C850AD">
        <w:rPr>
          <w:rFonts w:ascii="方正仿宋_GBK" w:hAnsi="仿宋" w:hint="eastAsia"/>
        </w:rPr>
        <w:t>未计价</w:t>
      </w:r>
      <w:r w:rsidRPr="00C850AD">
        <w:rPr>
          <w:rFonts w:ascii="方正仿宋_GBK" w:hAnsi="仿宋" w:hint="eastAsia"/>
        </w:rPr>
        <w:t>值实际占有使用的土地面积及土地使用权处置情况，列明其已经确权登记、权属资料不全尚未确权登记、权属不清及存在争议难于确权登记，以及划拨</w:t>
      </w:r>
      <w:r w:rsidRPr="00C850AD">
        <w:rPr>
          <w:rFonts w:ascii="方正仿宋_GBK" w:hAnsi="仿宋" w:hint="eastAsia"/>
        </w:rPr>
        <w:lastRenderedPageBreak/>
        <w:t>土地处置改变用途或用于出租、抵押、出资入股等计需补缴的土地出让金等情况；</w:t>
      </w:r>
    </w:p>
    <w:p w:rsidR="002E2D77" w:rsidRPr="00C850AD" w:rsidRDefault="00842BCF" w:rsidP="00C850AD">
      <w:pPr>
        <w:ind w:firstLineChars="200" w:firstLine="640"/>
        <w:rPr>
          <w:rFonts w:ascii="方正仿宋_GBK" w:hAnsi="仿宋" w:hint="eastAsia"/>
        </w:rPr>
      </w:pPr>
      <w:r w:rsidRPr="00C850AD">
        <w:rPr>
          <w:rFonts w:ascii="方正仿宋_GBK" w:hAnsi="仿宋" w:hint="eastAsia"/>
        </w:rPr>
        <w:t>（六）投资</w:t>
      </w:r>
      <w:r w:rsidRPr="00C850AD">
        <w:rPr>
          <w:rFonts w:ascii="方正仿宋_GBK" w:hAnsi="仿宋" w:hint="eastAsia"/>
        </w:rPr>
        <w:t>建办</w:t>
      </w:r>
      <w:r w:rsidRPr="00C850AD">
        <w:rPr>
          <w:rFonts w:ascii="方正仿宋_GBK" w:hAnsi="仿宋" w:hint="eastAsia"/>
        </w:rPr>
        <w:t>的其他合作经济组织数量，成员出资总额</w:t>
      </w:r>
      <w:r w:rsidRPr="00C850AD">
        <w:rPr>
          <w:rFonts w:ascii="方正仿宋_GBK" w:hAnsi="仿宋" w:hint="eastAsia"/>
        </w:rPr>
        <w:t>及供销社所占出资额，</w:t>
      </w:r>
      <w:r w:rsidRPr="00C850AD">
        <w:rPr>
          <w:rFonts w:ascii="方正仿宋_GBK" w:hAnsi="仿宋" w:hint="eastAsia"/>
        </w:rPr>
        <w:t>统计的销售总额、资产总额、净资产总额等情况。</w:t>
      </w:r>
    </w:p>
    <w:p w:rsidR="002E2D77" w:rsidRPr="00C850AD" w:rsidRDefault="00842BCF" w:rsidP="00C850AD">
      <w:pPr>
        <w:ind w:firstLineChars="200" w:firstLine="643"/>
        <w:rPr>
          <w:rFonts w:ascii="黑体" w:eastAsia="黑体" w:hAnsi="黑体" w:hint="eastAsia"/>
          <w:b/>
        </w:rPr>
      </w:pPr>
      <w:r w:rsidRPr="00C850AD">
        <w:rPr>
          <w:rFonts w:ascii="黑体" w:eastAsia="黑体" w:hAnsi="黑体" w:hint="eastAsia"/>
          <w:b/>
        </w:rPr>
        <w:t>四、工作安排</w:t>
      </w:r>
    </w:p>
    <w:p w:rsidR="002E2D77" w:rsidRPr="00C850AD" w:rsidRDefault="00842BCF" w:rsidP="00C850AD">
      <w:pPr>
        <w:ind w:firstLineChars="200" w:firstLine="640"/>
        <w:rPr>
          <w:rFonts w:ascii="方正仿宋_GBK" w:hAnsi="仿宋" w:hint="eastAsia"/>
        </w:rPr>
      </w:pPr>
      <w:r w:rsidRPr="00C850AD">
        <w:rPr>
          <w:rFonts w:ascii="方正仿宋_GBK" w:hAnsi="仿宋" w:hint="eastAsia"/>
        </w:rPr>
        <w:t>本次专项清查工作从</w:t>
      </w:r>
      <w:r w:rsidRPr="00C850AD">
        <w:rPr>
          <w:rFonts w:ascii="方正仿宋_GBK" w:hAnsi="仿宋" w:hint="eastAsia"/>
        </w:rPr>
        <w:t>2</w:t>
      </w:r>
      <w:r w:rsidRPr="00C850AD">
        <w:rPr>
          <w:rFonts w:ascii="方正仿宋_GBK" w:hAnsi="仿宋" w:hint="eastAsia"/>
        </w:rPr>
        <w:t>021</w:t>
      </w:r>
      <w:r w:rsidRPr="00C850AD">
        <w:rPr>
          <w:rFonts w:ascii="方正仿宋_GBK" w:hAnsi="仿宋" w:hint="eastAsia"/>
        </w:rPr>
        <w:t>年</w:t>
      </w:r>
      <w:r w:rsidRPr="00C850AD">
        <w:rPr>
          <w:rFonts w:ascii="方正仿宋_GBK" w:hAnsi="仿宋" w:hint="eastAsia"/>
        </w:rPr>
        <w:t>5</w:t>
      </w:r>
      <w:r w:rsidRPr="00C850AD">
        <w:rPr>
          <w:rFonts w:ascii="方正仿宋_GBK" w:hAnsi="仿宋" w:hint="eastAsia"/>
        </w:rPr>
        <w:t>月开始至</w:t>
      </w:r>
      <w:r w:rsidRPr="00C850AD">
        <w:rPr>
          <w:rFonts w:ascii="方正仿宋_GBK" w:hAnsi="仿宋" w:hint="eastAsia"/>
        </w:rPr>
        <w:t>9</w:t>
      </w:r>
      <w:r w:rsidRPr="00C850AD">
        <w:rPr>
          <w:rFonts w:ascii="方正仿宋_GBK" w:hAnsi="仿宋" w:hint="eastAsia"/>
        </w:rPr>
        <w:t>月底结束，分动员发动（</w:t>
      </w:r>
      <w:r w:rsidRPr="00C850AD">
        <w:rPr>
          <w:rFonts w:ascii="方正仿宋_GBK" w:hAnsi="仿宋" w:hint="eastAsia"/>
        </w:rPr>
        <w:t>5</w:t>
      </w:r>
      <w:r w:rsidRPr="00C850AD">
        <w:rPr>
          <w:rFonts w:ascii="方正仿宋_GBK" w:hAnsi="仿宋" w:hint="eastAsia"/>
        </w:rPr>
        <w:t>月份）、自清自查（</w:t>
      </w:r>
      <w:r w:rsidRPr="00C850AD">
        <w:rPr>
          <w:rFonts w:ascii="方正仿宋_GBK" w:hAnsi="仿宋" w:hint="eastAsia"/>
        </w:rPr>
        <w:t>6-</w:t>
      </w:r>
      <w:r w:rsidRPr="00C850AD">
        <w:rPr>
          <w:rFonts w:ascii="方正仿宋_GBK" w:hAnsi="仿宋" w:hint="eastAsia"/>
        </w:rPr>
        <w:t>7</w:t>
      </w:r>
      <w:r w:rsidRPr="00C850AD">
        <w:rPr>
          <w:rFonts w:ascii="方正仿宋_GBK" w:hAnsi="仿宋" w:hint="eastAsia"/>
        </w:rPr>
        <w:t>月份）、填报报表（</w:t>
      </w:r>
      <w:r w:rsidRPr="00C850AD">
        <w:rPr>
          <w:rFonts w:ascii="方正仿宋_GBK" w:hAnsi="仿宋" w:hint="eastAsia"/>
        </w:rPr>
        <w:t>7-</w:t>
      </w:r>
      <w:r w:rsidRPr="00C850AD">
        <w:rPr>
          <w:rFonts w:ascii="方正仿宋_GBK" w:hAnsi="仿宋" w:hint="eastAsia"/>
        </w:rPr>
        <w:t>8</w:t>
      </w:r>
      <w:r w:rsidRPr="00C850AD">
        <w:rPr>
          <w:rFonts w:ascii="方正仿宋_GBK" w:hAnsi="仿宋" w:hint="eastAsia"/>
        </w:rPr>
        <w:t>月份）、抽查核实（</w:t>
      </w:r>
      <w:r w:rsidRPr="00C850AD">
        <w:rPr>
          <w:rFonts w:ascii="方正仿宋_GBK" w:hAnsi="仿宋" w:hint="eastAsia"/>
        </w:rPr>
        <w:t>8</w:t>
      </w:r>
      <w:r w:rsidRPr="00C850AD">
        <w:rPr>
          <w:rFonts w:ascii="方正仿宋_GBK" w:hAnsi="仿宋" w:hint="eastAsia"/>
        </w:rPr>
        <w:t>月份）、拟订措施（</w:t>
      </w:r>
      <w:r w:rsidRPr="00C850AD">
        <w:rPr>
          <w:rFonts w:ascii="方正仿宋_GBK" w:hAnsi="仿宋" w:hint="eastAsia"/>
        </w:rPr>
        <w:t>8-</w:t>
      </w:r>
      <w:r w:rsidRPr="00C850AD">
        <w:rPr>
          <w:rFonts w:ascii="方正仿宋_GBK" w:hAnsi="仿宋" w:hint="eastAsia"/>
        </w:rPr>
        <w:t>9</w:t>
      </w:r>
      <w:r w:rsidRPr="00C850AD">
        <w:rPr>
          <w:rFonts w:ascii="方正仿宋_GBK" w:hAnsi="仿宋" w:hint="eastAsia"/>
        </w:rPr>
        <w:t>月份）、总结</w:t>
      </w:r>
      <w:r w:rsidRPr="00C850AD">
        <w:rPr>
          <w:rFonts w:ascii="方正仿宋_GBK" w:hAnsi="仿宋" w:hint="eastAsia"/>
        </w:rPr>
        <w:t>报告</w:t>
      </w:r>
      <w:r w:rsidRPr="00C850AD">
        <w:rPr>
          <w:rFonts w:ascii="方正仿宋_GBK" w:hAnsi="仿宋" w:hint="eastAsia"/>
        </w:rPr>
        <w:t>（</w:t>
      </w:r>
      <w:r w:rsidRPr="00C850AD">
        <w:rPr>
          <w:rFonts w:ascii="方正仿宋_GBK" w:hAnsi="仿宋" w:hint="eastAsia"/>
        </w:rPr>
        <w:t>9</w:t>
      </w:r>
      <w:r w:rsidRPr="00C850AD">
        <w:rPr>
          <w:rFonts w:ascii="方正仿宋_GBK" w:hAnsi="仿宋" w:hint="eastAsia"/>
        </w:rPr>
        <w:t>月份）六个阶段进行。清查工作完成后，各单位要对清查工作进行总结和分析，书面报送《资产资源专项清查工作报告》。《资产资源专项清查工作报告》包括不限于以下内容：资产资源清查工作概况；资产资源清查结果；经营管理中存在问题及原因分析；盘活整合的措施等。盘活整合措施要细化到完善市场运作机制，加快申办土地房产确权登记、划拨地处置、资产出售转让、资产对外出租、资产</w:t>
      </w:r>
      <w:r w:rsidRPr="00C850AD">
        <w:rPr>
          <w:rFonts w:ascii="方正仿宋_GBK" w:hAnsi="仿宋" w:hint="eastAsia"/>
        </w:rPr>
        <w:t>改造利用，资产</w:t>
      </w:r>
      <w:r w:rsidRPr="00C850AD">
        <w:rPr>
          <w:rFonts w:ascii="方正仿宋_GBK" w:hAnsi="仿宋" w:hint="eastAsia"/>
        </w:rPr>
        <w:t>作价出资、招商合作及对各类资源的整合重组等。</w:t>
      </w:r>
    </w:p>
    <w:p w:rsidR="002E2D77" w:rsidRPr="00C850AD" w:rsidRDefault="00842BCF" w:rsidP="00C850AD">
      <w:pPr>
        <w:ind w:firstLineChars="200" w:firstLine="643"/>
        <w:rPr>
          <w:rFonts w:ascii="黑体" w:eastAsia="黑体" w:hAnsi="黑体" w:hint="eastAsia"/>
          <w:b/>
        </w:rPr>
      </w:pPr>
      <w:r w:rsidRPr="00C850AD">
        <w:rPr>
          <w:rFonts w:ascii="黑体" w:eastAsia="黑体" w:hAnsi="黑体" w:hint="eastAsia"/>
          <w:b/>
        </w:rPr>
        <w:t>五、工作要求</w:t>
      </w:r>
    </w:p>
    <w:p w:rsidR="002E2D77" w:rsidRPr="00C850AD" w:rsidRDefault="00842BCF" w:rsidP="00C850AD">
      <w:pPr>
        <w:ind w:firstLineChars="200" w:firstLine="640"/>
        <w:rPr>
          <w:rFonts w:ascii="方正仿宋_GBK" w:hAnsi="仿宋" w:hint="eastAsia"/>
        </w:rPr>
      </w:pPr>
      <w:r w:rsidRPr="00C850AD">
        <w:rPr>
          <w:rFonts w:ascii="方正仿宋_GBK" w:hAnsi="仿宋" w:hint="eastAsia"/>
        </w:rPr>
        <w:t>本次专项清查工作的涉及面广，工作量大，各级供销合作社要高度重视，精心组织，严格按统一布</w:t>
      </w:r>
      <w:r w:rsidRPr="00C850AD">
        <w:rPr>
          <w:rFonts w:ascii="方正仿宋_GBK" w:hAnsi="仿宋" w:hint="eastAsia"/>
        </w:rPr>
        <w:t>置要求，结合实际制定切实可行的实施方案，落细落实各项工作举措。各级供销合作社要</w:t>
      </w:r>
      <w:r w:rsidRPr="00C850AD">
        <w:rPr>
          <w:rFonts w:ascii="方正仿宋_GBK" w:hAnsi="仿宋" w:hint="eastAsia"/>
        </w:rPr>
        <w:lastRenderedPageBreak/>
        <w:t>实行主要领导负总责，分管领导直接抓，资产管理部门牵头，财务审计、发展规划、合作指导等职能部门协同配合的工作机制，明确工作职责，加强协调配合，共同对供销合作社所拥有的各类资产资源进行全面清理、核对、查实和报告，确保专项清查工作任务</w:t>
      </w:r>
      <w:r w:rsidRPr="00C850AD">
        <w:rPr>
          <w:rFonts w:ascii="方正仿宋_GBK" w:hAnsi="仿宋" w:hint="eastAsia"/>
        </w:rPr>
        <w:t>顺利完成</w:t>
      </w:r>
      <w:r w:rsidRPr="00C850AD">
        <w:rPr>
          <w:rFonts w:ascii="方正仿宋_GBK" w:hAnsi="仿宋" w:hint="eastAsia"/>
        </w:rPr>
        <w:t>。</w:t>
      </w:r>
    </w:p>
    <w:p w:rsidR="002E2D77" w:rsidRPr="00C850AD" w:rsidRDefault="00842BCF" w:rsidP="00C850AD">
      <w:pPr>
        <w:ind w:firstLineChars="200" w:firstLine="640"/>
        <w:rPr>
          <w:rFonts w:ascii="方正仿宋_GBK" w:hAnsi="仿宋" w:hint="eastAsia"/>
        </w:rPr>
      </w:pPr>
      <w:r w:rsidRPr="00C850AD">
        <w:rPr>
          <w:rFonts w:ascii="方正仿宋_GBK" w:hAnsi="楷体" w:hint="eastAsia"/>
        </w:rPr>
        <w:t>（一）坚持统一领导、分级负责原则。</w:t>
      </w:r>
      <w:r w:rsidRPr="00C850AD">
        <w:rPr>
          <w:rFonts w:ascii="方正仿宋_GBK" w:hAnsi="仿宋" w:hint="eastAsia"/>
        </w:rPr>
        <w:t>各设区市社要认真抓好本级资产资源的清查工作，加强对所属县（市、区）社、社有企业清查工作的检查指导。基层社的专项清查由所在县（市、区）社组织实施，向设区市社汇总报</w:t>
      </w:r>
      <w:r w:rsidRPr="00C850AD">
        <w:rPr>
          <w:rFonts w:ascii="方正仿宋_GBK" w:hAnsi="仿宋" w:hint="eastAsia"/>
        </w:rPr>
        <w:t>送《资产资源专项清查报表》（报表类型和格式附后）、《资产资源专项清查工作报告》；设区市社向省总社汇总报送《资产资源专项清查报表》和《资产资源专项清查工作报告》。</w:t>
      </w:r>
    </w:p>
    <w:p w:rsidR="002E2D77" w:rsidRPr="00C850AD" w:rsidRDefault="00842BCF" w:rsidP="00C850AD">
      <w:pPr>
        <w:ind w:firstLineChars="200" w:firstLine="640"/>
        <w:rPr>
          <w:rFonts w:ascii="方正仿宋_GBK" w:hAnsi="仿宋" w:hint="eastAsia"/>
        </w:rPr>
      </w:pPr>
      <w:r w:rsidRPr="00C850AD">
        <w:rPr>
          <w:rFonts w:ascii="方正仿宋_GBK" w:hAnsi="楷体" w:hint="eastAsia"/>
        </w:rPr>
        <w:t>（二）坚持依法依规、实事求是原则。</w:t>
      </w:r>
      <w:r w:rsidRPr="00C850AD">
        <w:rPr>
          <w:rFonts w:ascii="方正仿宋_GBK" w:hAnsi="仿宋" w:hint="eastAsia"/>
        </w:rPr>
        <w:t>各级供销合作社开展资产资源专项清查工作，要把实物量核查与价值量审核结合起来，把市场主体资格查验与投资合同协议核对结合起来，把土地房产权属资料核对与申办土地房产确权登记结合起来，做到全面彻底、不重不漏、账实相符，确保清查结果真实可靠。</w:t>
      </w:r>
    </w:p>
    <w:p w:rsidR="002E2D77" w:rsidRPr="00C850AD" w:rsidRDefault="00842BCF" w:rsidP="00C850AD">
      <w:pPr>
        <w:ind w:firstLineChars="200" w:firstLine="640"/>
        <w:rPr>
          <w:rFonts w:ascii="方正仿宋_GBK" w:hAnsi="仿宋" w:hint="eastAsia"/>
        </w:rPr>
      </w:pPr>
      <w:r w:rsidRPr="00C850AD">
        <w:rPr>
          <w:rFonts w:ascii="方正仿宋_GBK" w:hAnsi="楷体" w:hint="eastAsia"/>
        </w:rPr>
        <w:t>（三）坚持问题导向、维护权益原则。</w:t>
      </w:r>
      <w:r w:rsidRPr="00C850AD">
        <w:rPr>
          <w:rFonts w:ascii="方正仿宋_GBK" w:hAnsi="仿宋" w:hint="eastAsia"/>
        </w:rPr>
        <w:t>各级供销合作社要</w:t>
      </w:r>
      <w:r w:rsidRPr="00C850AD">
        <w:rPr>
          <w:rFonts w:ascii="方正仿宋_GBK" w:hAnsi="仿宋" w:hint="eastAsia"/>
        </w:rPr>
        <w:t>高度重视，提高对</w:t>
      </w:r>
      <w:r w:rsidRPr="00C850AD">
        <w:rPr>
          <w:rFonts w:ascii="方正仿宋_GBK" w:hAnsi="仿宋" w:hint="eastAsia"/>
        </w:rPr>
        <w:t>本次专项清查工作</w:t>
      </w:r>
      <w:r w:rsidRPr="00C850AD">
        <w:rPr>
          <w:rFonts w:ascii="方正仿宋_GBK" w:hAnsi="仿宋" w:hint="eastAsia"/>
        </w:rPr>
        <w:t>目的</w:t>
      </w:r>
      <w:r w:rsidRPr="00C850AD">
        <w:rPr>
          <w:rFonts w:ascii="方正仿宋_GBK" w:hAnsi="仿宋" w:hint="eastAsia"/>
        </w:rPr>
        <w:t>和</w:t>
      </w:r>
      <w:r w:rsidRPr="00C850AD">
        <w:rPr>
          <w:rFonts w:ascii="方正仿宋_GBK" w:hAnsi="仿宋" w:hint="eastAsia"/>
        </w:rPr>
        <w:t>意义</w:t>
      </w:r>
      <w:r w:rsidRPr="00C850AD">
        <w:rPr>
          <w:rFonts w:ascii="方正仿宋_GBK" w:hAnsi="仿宋" w:hint="eastAsia"/>
        </w:rPr>
        <w:t>的认识</w:t>
      </w:r>
      <w:r w:rsidRPr="00C850AD">
        <w:rPr>
          <w:rFonts w:ascii="方正仿宋_GBK" w:hAnsi="仿宋" w:hint="eastAsia"/>
        </w:rPr>
        <w:t>，</w:t>
      </w:r>
      <w:r w:rsidRPr="00C850AD">
        <w:rPr>
          <w:rFonts w:ascii="方正仿宋_GBK" w:hAnsi="仿宋" w:hint="eastAsia"/>
        </w:rPr>
        <w:t>坚持问题导向，把握资产资源清查工作成果</w:t>
      </w:r>
      <w:r w:rsidRPr="00C850AD">
        <w:rPr>
          <w:rFonts w:ascii="方正仿宋_GBK" w:hAnsi="仿宋" w:hint="eastAsia"/>
        </w:rPr>
        <w:t>，进一步理顺产权关系，维护自身合法权益。要结合工作实际，研究制定切实可行的盘活存量</w:t>
      </w:r>
      <w:r w:rsidRPr="00C850AD">
        <w:rPr>
          <w:rFonts w:ascii="方正仿宋_GBK" w:hAnsi="仿宋" w:hint="eastAsia"/>
        </w:rPr>
        <w:lastRenderedPageBreak/>
        <w:t>资产整合优势资源的方案措施，着力提升资产资源运营效率和效益，增强供销合作社为农服务能力和综合实力。</w:t>
      </w:r>
    </w:p>
    <w:p w:rsidR="002E2D77" w:rsidRPr="00C850AD" w:rsidRDefault="002E2D77" w:rsidP="00C850AD">
      <w:pPr>
        <w:ind w:firstLineChars="200" w:firstLine="640"/>
        <w:rPr>
          <w:rFonts w:ascii="方正仿宋_GBK" w:hAnsi="仿宋" w:hint="eastAsia"/>
        </w:rPr>
      </w:pPr>
    </w:p>
    <w:p w:rsidR="002E2D77" w:rsidRPr="00C850AD" w:rsidRDefault="00842BCF" w:rsidP="00C850AD">
      <w:pPr>
        <w:ind w:leftChars="200" w:left="1920" w:hangingChars="400" w:hanging="1280"/>
        <w:rPr>
          <w:rFonts w:ascii="方正仿宋_GBK" w:hAnsi="仿宋" w:hint="eastAsia"/>
        </w:rPr>
      </w:pPr>
      <w:r w:rsidRPr="00C850AD">
        <w:rPr>
          <w:rFonts w:ascii="方正仿宋_GBK" w:hAnsi="仿宋" w:hint="eastAsia"/>
        </w:rPr>
        <w:t>附件：</w:t>
      </w:r>
      <w:r w:rsidRPr="00C850AD">
        <w:rPr>
          <w:rFonts w:ascii="方正仿宋_GBK" w:hAnsi="仿宋" w:hint="eastAsia"/>
        </w:rPr>
        <w:t>1</w:t>
      </w:r>
      <w:r w:rsidR="00C850AD">
        <w:rPr>
          <w:rFonts w:ascii="方正仿宋_GBK" w:hAnsi="仿宋" w:hint="eastAsia"/>
        </w:rPr>
        <w:t>.</w:t>
      </w:r>
      <w:r w:rsidRPr="00C850AD">
        <w:rPr>
          <w:rFonts w:ascii="方正仿宋_GBK" w:hAnsi="仿宋" w:hint="eastAsia"/>
        </w:rPr>
        <w:t>供销合作社</w:t>
      </w:r>
      <w:r w:rsidRPr="00C850AD">
        <w:rPr>
          <w:rFonts w:ascii="方正仿宋_GBK" w:hAnsi="仿宋" w:hint="eastAsia"/>
        </w:rPr>
        <w:t>系统</w:t>
      </w:r>
      <w:r w:rsidRPr="00C850AD">
        <w:rPr>
          <w:rFonts w:ascii="方正仿宋_GBK" w:hAnsi="仿宋" w:hint="eastAsia"/>
        </w:rPr>
        <w:t>资产资源专项清查报表</w:t>
      </w:r>
      <w:r w:rsidRPr="00C850AD">
        <w:rPr>
          <w:rFonts w:ascii="方正仿宋_GBK" w:hAnsi="仿宋" w:hint="eastAsia"/>
        </w:rPr>
        <w:t>（</w:t>
      </w:r>
      <w:r w:rsidRPr="00C850AD">
        <w:rPr>
          <w:rFonts w:ascii="方正仿宋_GBK" w:hAnsi="仿宋" w:hint="eastAsia"/>
        </w:rPr>
        <w:t>表一、表</w:t>
      </w:r>
      <w:r w:rsidRPr="00C850AD">
        <w:rPr>
          <w:rFonts w:ascii="方正仿宋_GBK" w:hAnsi="仿宋" w:hint="eastAsia"/>
        </w:rPr>
        <w:t>二、表三和表四</w:t>
      </w:r>
      <w:r w:rsidRPr="00C850AD">
        <w:rPr>
          <w:rFonts w:ascii="方正仿宋_GBK" w:hAnsi="仿宋" w:hint="eastAsia"/>
        </w:rPr>
        <w:t>）；</w:t>
      </w:r>
    </w:p>
    <w:p w:rsidR="002E2D77" w:rsidRPr="00C850AD" w:rsidRDefault="00842BCF" w:rsidP="00C850AD">
      <w:pPr>
        <w:ind w:firstLineChars="200" w:firstLine="640"/>
        <w:rPr>
          <w:rFonts w:ascii="方正仿宋_GBK" w:hAnsi="仿宋" w:hint="eastAsia"/>
        </w:rPr>
      </w:pPr>
      <w:r w:rsidRPr="00C850AD">
        <w:rPr>
          <w:rFonts w:ascii="方正仿宋_GBK" w:hAnsi="仿宋" w:hint="eastAsia"/>
        </w:rPr>
        <w:t xml:space="preserve">      2</w:t>
      </w:r>
      <w:r w:rsidR="00C850AD">
        <w:rPr>
          <w:rFonts w:ascii="方正仿宋_GBK" w:hAnsi="仿宋" w:hint="eastAsia"/>
        </w:rPr>
        <w:t>.</w:t>
      </w:r>
      <w:r w:rsidRPr="00C850AD">
        <w:rPr>
          <w:rFonts w:ascii="方正仿宋_GBK" w:hAnsi="仿宋" w:hint="eastAsia"/>
        </w:rPr>
        <w:t>供销合作社</w:t>
      </w:r>
      <w:r w:rsidRPr="00C850AD">
        <w:rPr>
          <w:rFonts w:ascii="方正仿宋_GBK" w:hAnsi="仿宋" w:hint="eastAsia"/>
        </w:rPr>
        <w:t>系统</w:t>
      </w:r>
      <w:r w:rsidRPr="00C850AD">
        <w:rPr>
          <w:rFonts w:ascii="方正仿宋_GBK" w:hAnsi="仿宋" w:hint="eastAsia"/>
        </w:rPr>
        <w:t>资产资源专项清查报表</w:t>
      </w:r>
      <w:r w:rsidRPr="00C850AD">
        <w:rPr>
          <w:rFonts w:ascii="方正仿宋_GBK" w:hAnsi="仿宋" w:hint="eastAsia"/>
        </w:rPr>
        <w:t>填表说明。</w:t>
      </w:r>
    </w:p>
    <w:sectPr w:rsidR="002E2D77" w:rsidRPr="00C850AD" w:rsidSect="00C850AD">
      <w:footerReference w:type="default" r:id="rId8"/>
      <w:pgSz w:w="11906" w:h="16838" w:code="9"/>
      <w:pgMar w:top="1814" w:right="1531" w:bottom="1985" w:left="1531" w:header="720" w:footer="1474" w:gutter="0"/>
      <w:pgNumType w:fmt="numberInDash" w:start="1"/>
      <w:cols w:space="720"/>
      <w:docGrid w:linePitch="590" w:charSpace="-102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2BCF" w:rsidRDefault="00842BCF">
      <w:pPr>
        <w:spacing w:line="240" w:lineRule="auto"/>
      </w:pPr>
      <w:r>
        <w:separator/>
      </w:r>
    </w:p>
  </w:endnote>
  <w:endnote w:type="continuationSeparator" w:id="0">
    <w:p w:rsidR="00842BCF" w:rsidRDefault="00842BCF">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方正小标宋_GBK">
    <w:altName w:val="微软雅黑"/>
    <w:panose1 w:val="03000509000000000000"/>
    <w:charset w:val="86"/>
    <w:family w:val="script"/>
    <w:pitch w:val="fixed"/>
    <w:sig w:usb0="00000001" w:usb1="080E0000" w:usb2="00000010" w:usb3="00000000" w:csb0="00040000" w:csb1="00000000"/>
  </w:font>
  <w:font w:name="方正仿宋_GBK">
    <w:altName w:val="微软雅黑"/>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楷体_GBK">
    <w:altName w:val="微软雅黑"/>
    <w:panose1 w:val="03000509000000000000"/>
    <w:charset w:val="86"/>
    <w:family w:val="script"/>
    <w:pitch w:val="fixed"/>
    <w:sig w:usb0="00000001"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宋体"/>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1172531"/>
    </w:sdtPr>
    <w:sdtContent>
      <w:p w:rsidR="002E2D77" w:rsidRDefault="002E2D77">
        <w:pPr>
          <w:pStyle w:val="a6"/>
        </w:pPr>
        <w:r>
          <w:fldChar w:fldCharType="begin"/>
        </w:r>
        <w:r w:rsidR="00842BCF">
          <w:instrText>PAGE   \* MERGEFORMAT</w:instrText>
        </w:r>
        <w:r>
          <w:fldChar w:fldCharType="separate"/>
        </w:r>
        <w:r w:rsidR="00C850AD" w:rsidRPr="00C850AD">
          <w:rPr>
            <w:noProof/>
            <w:lang w:val="zh-CN"/>
          </w:rPr>
          <w:t>-</w:t>
        </w:r>
        <w:r w:rsidR="00C850AD">
          <w:rPr>
            <w:noProof/>
          </w:rPr>
          <w:t xml:space="preserve"> 6 -</w:t>
        </w:r>
        <w:r>
          <w:fldChar w:fldCharType="end"/>
        </w:r>
      </w:p>
    </w:sdtContent>
  </w:sdt>
  <w:p w:rsidR="002E2D77" w:rsidRDefault="002E2D77">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2BCF" w:rsidRDefault="00842BCF">
      <w:pPr>
        <w:spacing w:line="240" w:lineRule="auto"/>
      </w:pPr>
      <w:r>
        <w:separator/>
      </w:r>
    </w:p>
  </w:footnote>
  <w:footnote w:type="continuationSeparator" w:id="0">
    <w:p w:rsidR="00842BCF" w:rsidRDefault="00842BCF">
      <w:pPr>
        <w:spacing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GrammaticalErrors/>
  <w:proofState w:spelling="clean"/>
  <w:attachedTemplate r:id="rId1"/>
  <w:stylePaneFormatFilter w:val="3F01"/>
  <w:defaultTabStop w:val="0"/>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footnotePr>
    <w:footnote w:id="-1"/>
    <w:footnote w:id="0"/>
  </w:footnotePr>
  <w:endnotePr>
    <w:endnote w:id="-1"/>
    <w:endnote w:id="0"/>
  </w:endnotePr>
  <w:compat>
    <w:spaceForUL/>
    <w:balanceSingleByteDoubleByteWidth/>
    <w:doNotLeaveBackslashAlone/>
    <w:ulTrailSpace/>
    <w:doNotExpandShiftReturn/>
    <w:useFELayout/>
  </w:compat>
  <w:rsids>
    <w:rsidRoot w:val="00C46F8E"/>
    <w:rsid w:val="000131FE"/>
    <w:rsid w:val="00016DCA"/>
    <w:rsid w:val="00023B8A"/>
    <w:rsid w:val="00031F08"/>
    <w:rsid w:val="00032095"/>
    <w:rsid w:val="00047A76"/>
    <w:rsid w:val="00060D05"/>
    <w:rsid w:val="00063435"/>
    <w:rsid w:val="00090815"/>
    <w:rsid w:val="00097E34"/>
    <w:rsid w:val="000A5A1B"/>
    <w:rsid w:val="000C32C8"/>
    <w:rsid w:val="000C52EF"/>
    <w:rsid w:val="000C6529"/>
    <w:rsid w:val="000D0D34"/>
    <w:rsid w:val="000E0466"/>
    <w:rsid w:val="000E2074"/>
    <w:rsid w:val="000F04E7"/>
    <w:rsid w:val="000F0913"/>
    <w:rsid w:val="000F30ED"/>
    <w:rsid w:val="00101951"/>
    <w:rsid w:val="00116FE6"/>
    <w:rsid w:val="0012468E"/>
    <w:rsid w:val="001516A9"/>
    <w:rsid w:val="00157146"/>
    <w:rsid w:val="00157DE1"/>
    <w:rsid w:val="00175853"/>
    <w:rsid w:val="00182032"/>
    <w:rsid w:val="001A3572"/>
    <w:rsid w:val="001A7385"/>
    <w:rsid w:val="001B449D"/>
    <w:rsid w:val="001B4A40"/>
    <w:rsid w:val="001C3555"/>
    <w:rsid w:val="001C4F6F"/>
    <w:rsid w:val="001C636B"/>
    <w:rsid w:val="001D70EB"/>
    <w:rsid w:val="001D7871"/>
    <w:rsid w:val="001E081C"/>
    <w:rsid w:val="00202054"/>
    <w:rsid w:val="00202208"/>
    <w:rsid w:val="00202E5D"/>
    <w:rsid w:val="00207DC4"/>
    <w:rsid w:val="00230513"/>
    <w:rsid w:val="00232083"/>
    <w:rsid w:val="002454DA"/>
    <w:rsid w:val="00254097"/>
    <w:rsid w:val="00285304"/>
    <w:rsid w:val="0028626C"/>
    <w:rsid w:val="002908A1"/>
    <w:rsid w:val="002B206C"/>
    <w:rsid w:val="002B237E"/>
    <w:rsid w:val="002B2F58"/>
    <w:rsid w:val="002D3F5D"/>
    <w:rsid w:val="002E15EB"/>
    <w:rsid w:val="002E2646"/>
    <w:rsid w:val="002E2BFF"/>
    <w:rsid w:val="002E2D77"/>
    <w:rsid w:val="002E3B60"/>
    <w:rsid w:val="002F2F9B"/>
    <w:rsid w:val="002F5D5B"/>
    <w:rsid w:val="00301194"/>
    <w:rsid w:val="00310B67"/>
    <w:rsid w:val="00310B9E"/>
    <w:rsid w:val="0032369F"/>
    <w:rsid w:val="00332FD8"/>
    <w:rsid w:val="003348E2"/>
    <w:rsid w:val="00344D85"/>
    <w:rsid w:val="00351648"/>
    <w:rsid w:val="00351EE5"/>
    <w:rsid w:val="00355804"/>
    <w:rsid w:val="00363539"/>
    <w:rsid w:val="00372A72"/>
    <w:rsid w:val="003911BC"/>
    <w:rsid w:val="003936A8"/>
    <w:rsid w:val="003C66F8"/>
    <w:rsid w:val="00403839"/>
    <w:rsid w:val="00405AE7"/>
    <w:rsid w:val="004158E3"/>
    <w:rsid w:val="004265A8"/>
    <w:rsid w:val="00431958"/>
    <w:rsid w:val="00441AA2"/>
    <w:rsid w:val="004425D1"/>
    <w:rsid w:val="004472D8"/>
    <w:rsid w:val="00475A6A"/>
    <w:rsid w:val="004829BD"/>
    <w:rsid w:val="00482C6D"/>
    <w:rsid w:val="004831AE"/>
    <w:rsid w:val="004A151A"/>
    <w:rsid w:val="004B44A4"/>
    <w:rsid w:val="004B5039"/>
    <w:rsid w:val="004B7575"/>
    <w:rsid w:val="004D47C2"/>
    <w:rsid w:val="004D4C8B"/>
    <w:rsid w:val="004D71A5"/>
    <w:rsid w:val="004E00D3"/>
    <w:rsid w:val="004E063F"/>
    <w:rsid w:val="004E095D"/>
    <w:rsid w:val="004E7871"/>
    <w:rsid w:val="004F2604"/>
    <w:rsid w:val="004F47BC"/>
    <w:rsid w:val="00500E7F"/>
    <w:rsid w:val="00502DEB"/>
    <w:rsid w:val="00506343"/>
    <w:rsid w:val="005206E7"/>
    <w:rsid w:val="00537F23"/>
    <w:rsid w:val="005408F4"/>
    <w:rsid w:val="00543E38"/>
    <w:rsid w:val="00545B1E"/>
    <w:rsid w:val="00547530"/>
    <w:rsid w:val="00553D8A"/>
    <w:rsid w:val="00562275"/>
    <w:rsid w:val="005622E2"/>
    <w:rsid w:val="0056530D"/>
    <w:rsid w:val="00570DD2"/>
    <w:rsid w:val="005768DE"/>
    <w:rsid w:val="005839ED"/>
    <w:rsid w:val="005859FC"/>
    <w:rsid w:val="00591667"/>
    <w:rsid w:val="00592A6F"/>
    <w:rsid w:val="005942FC"/>
    <w:rsid w:val="005A7002"/>
    <w:rsid w:val="005B6FA8"/>
    <w:rsid w:val="005C66A3"/>
    <w:rsid w:val="005D0077"/>
    <w:rsid w:val="005D23CC"/>
    <w:rsid w:val="005E1C9E"/>
    <w:rsid w:val="005E35C8"/>
    <w:rsid w:val="005E415F"/>
    <w:rsid w:val="005E42E6"/>
    <w:rsid w:val="005E62BA"/>
    <w:rsid w:val="005F1083"/>
    <w:rsid w:val="005F57F3"/>
    <w:rsid w:val="006030D7"/>
    <w:rsid w:val="00605C53"/>
    <w:rsid w:val="00612B1E"/>
    <w:rsid w:val="00615D4E"/>
    <w:rsid w:val="00623EAD"/>
    <w:rsid w:val="0064260F"/>
    <w:rsid w:val="0064783A"/>
    <w:rsid w:val="00652262"/>
    <w:rsid w:val="006551B8"/>
    <w:rsid w:val="00661BAB"/>
    <w:rsid w:val="00692326"/>
    <w:rsid w:val="006A02D9"/>
    <w:rsid w:val="006A3314"/>
    <w:rsid w:val="006A5B0B"/>
    <w:rsid w:val="006B1B23"/>
    <w:rsid w:val="006B63F9"/>
    <w:rsid w:val="006B666D"/>
    <w:rsid w:val="006D3B69"/>
    <w:rsid w:val="006D7422"/>
    <w:rsid w:val="006D744E"/>
    <w:rsid w:val="006E0765"/>
    <w:rsid w:val="006E2AE2"/>
    <w:rsid w:val="00702801"/>
    <w:rsid w:val="00706C00"/>
    <w:rsid w:val="007070C1"/>
    <w:rsid w:val="00714AD3"/>
    <w:rsid w:val="00716999"/>
    <w:rsid w:val="00720B64"/>
    <w:rsid w:val="00722915"/>
    <w:rsid w:val="00732855"/>
    <w:rsid w:val="00734D6C"/>
    <w:rsid w:val="00745DCB"/>
    <w:rsid w:val="00753D93"/>
    <w:rsid w:val="007647F8"/>
    <w:rsid w:val="007717E5"/>
    <w:rsid w:val="00771855"/>
    <w:rsid w:val="00775140"/>
    <w:rsid w:val="0078479A"/>
    <w:rsid w:val="007A1F47"/>
    <w:rsid w:val="007A3011"/>
    <w:rsid w:val="007A5E80"/>
    <w:rsid w:val="007C33AF"/>
    <w:rsid w:val="007D0F2B"/>
    <w:rsid w:val="007D40D4"/>
    <w:rsid w:val="007E1ABC"/>
    <w:rsid w:val="007E24BE"/>
    <w:rsid w:val="007F5F35"/>
    <w:rsid w:val="008023E6"/>
    <w:rsid w:val="008042D8"/>
    <w:rsid w:val="00831691"/>
    <w:rsid w:val="00832147"/>
    <w:rsid w:val="0083331C"/>
    <w:rsid w:val="00842BCF"/>
    <w:rsid w:val="008616EE"/>
    <w:rsid w:val="00865E45"/>
    <w:rsid w:val="00874644"/>
    <w:rsid w:val="008843AE"/>
    <w:rsid w:val="00896463"/>
    <w:rsid w:val="008C473C"/>
    <w:rsid w:val="008C55F1"/>
    <w:rsid w:val="008D1108"/>
    <w:rsid w:val="008D47CF"/>
    <w:rsid w:val="008E38AB"/>
    <w:rsid w:val="008F0DBA"/>
    <w:rsid w:val="008F5908"/>
    <w:rsid w:val="009022B5"/>
    <w:rsid w:val="009101D0"/>
    <w:rsid w:val="009175AA"/>
    <w:rsid w:val="00926B5D"/>
    <w:rsid w:val="00934682"/>
    <w:rsid w:val="00934A7F"/>
    <w:rsid w:val="00972D2E"/>
    <w:rsid w:val="009770DA"/>
    <w:rsid w:val="009777A2"/>
    <w:rsid w:val="00981325"/>
    <w:rsid w:val="009850E9"/>
    <w:rsid w:val="00987BF5"/>
    <w:rsid w:val="00993C91"/>
    <w:rsid w:val="009A6EC8"/>
    <w:rsid w:val="009B14B9"/>
    <w:rsid w:val="009B3D38"/>
    <w:rsid w:val="009B6149"/>
    <w:rsid w:val="009B6600"/>
    <w:rsid w:val="00A024CE"/>
    <w:rsid w:val="00A045F7"/>
    <w:rsid w:val="00A1516E"/>
    <w:rsid w:val="00A254CE"/>
    <w:rsid w:val="00A42549"/>
    <w:rsid w:val="00A43C08"/>
    <w:rsid w:val="00A47749"/>
    <w:rsid w:val="00A53305"/>
    <w:rsid w:val="00A6135C"/>
    <w:rsid w:val="00A62ECE"/>
    <w:rsid w:val="00A70509"/>
    <w:rsid w:val="00A71A47"/>
    <w:rsid w:val="00A71CE7"/>
    <w:rsid w:val="00A75C7C"/>
    <w:rsid w:val="00A949AE"/>
    <w:rsid w:val="00AB0CFC"/>
    <w:rsid w:val="00AB0F95"/>
    <w:rsid w:val="00AB702F"/>
    <w:rsid w:val="00AC0829"/>
    <w:rsid w:val="00AC4E1F"/>
    <w:rsid w:val="00AC72AF"/>
    <w:rsid w:val="00AD4AFE"/>
    <w:rsid w:val="00AD5C5B"/>
    <w:rsid w:val="00AD7374"/>
    <w:rsid w:val="00AD7588"/>
    <w:rsid w:val="00B10244"/>
    <w:rsid w:val="00B179C2"/>
    <w:rsid w:val="00B2322F"/>
    <w:rsid w:val="00B343DB"/>
    <w:rsid w:val="00B464C0"/>
    <w:rsid w:val="00B52704"/>
    <w:rsid w:val="00B52732"/>
    <w:rsid w:val="00B74EFB"/>
    <w:rsid w:val="00B8039E"/>
    <w:rsid w:val="00B81138"/>
    <w:rsid w:val="00BD511D"/>
    <w:rsid w:val="00BE02F0"/>
    <w:rsid w:val="00C0059F"/>
    <w:rsid w:val="00C00987"/>
    <w:rsid w:val="00C017F4"/>
    <w:rsid w:val="00C23C24"/>
    <w:rsid w:val="00C436DC"/>
    <w:rsid w:val="00C45BDA"/>
    <w:rsid w:val="00C46F8E"/>
    <w:rsid w:val="00C5475D"/>
    <w:rsid w:val="00C75DE9"/>
    <w:rsid w:val="00C850AD"/>
    <w:rsid w:val="00C87390"/>
    <w:rsid w:val="00C977F9"/>
    <w:rsid w:val="00CA4BAD"/>
    <w:rsid w:val="00CC73AE"/>
    <w:rsid w:val="00D00519"/>
    <w:rsid w:val="00D107A0"/>
    <w:rsid w:val="00D370BE"/>
    <w:rsid w:val="00D43C40"/>
    <w:rsid w:val="00D51541"/>
    <w:rsid w:val="00D94F0E"/>
    <w:rsid w:val="00DA3C3F"/>
    <w:rsid w:val="00DB471E"/>
    <w:rsid w:val="00DC1B6E"/>
    <w:rsid w:val="00DD554A"/>
    <w:rsid w:val="00DD567D"/>
    <w:rsid w:val="00DD7B5D"/>
    <w:rsid w:val="00E05838"/>
    <w:rsid w:val="00E15744"/>
    <w:rsid w:val="00E168AA"/>
    <w:rsid w:val="00E360E5"/>
    <w:rsid w:val="00E45324"/>
    <w:rsid w:val="00E608B3"/>
    <w:rsid w:val="00E66C77"/>
    <w:rsid w:val="00E82254"/>
    <w:rsid w:val="00E8732C"/>
    <w:rsid w:val="00E92889"/>
    <w:rsid w:val="00E9585A"/>
    <w:rsid w:val="00EA5A73"/>
    <w:rsid w:val="00EA7EDB"/>
    <w:rsid w:val="00EC4521"/>
    <w:rsid w:val="00ED4944"/>
    <w:rsid w:val="00EF7E7A"/>
    <w:rsid w:val="00F02DE6"/>
    <w:rsid w:val="00F04085"/>
    <w:rsid w:val="00F51FEF"/>
    <w:rsid w:val="00F6185C"/>
    <w:rsid w:val="00F64623"/>
    <w:rsid w:val="00F84EDF"/>
    <w:rsid w:val="00F850CE"/>
    <w:rsid w:val="00F934B7"/>
    <w:rsid w:val="00FA6478"/>
    <w:rsid w:val="00FB7AD5"/>
    <w:rsid w:val="00FC3AA2"/>
    <w:rsid w:val="00FD4511"/>
    <w:rsid w:val="00FD5AFD"/>
    <w:rsid w:val="00FE0744"/>
    <w:rsid w:val="011E5DF1"/>
    <w:rsid w:val="06582A43"/>
    <w:rsid w:val="11A731F5"/>
    <w:rsid w:val="12D7707C"/>
    <w:rsid w:val="1E311C17"/>
    <w:rsid w:val="23363814"/>
    <w:rsid w:val="315C1D0D"/>
    <w:rsid w:val="32CB764C"/>
    <w:rsid w:val="453E18A2"/>
    <w:rsid w:val="681F6045"/>
    <w:rsid w:val="70445D88"/>
    <w:rsid w:val="774F6D88"/>
    <w:rsid w:val="7987321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方正小标宋_GBK"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Normal Indent" w:semiHidden="0" w:unhideWhenUsed="0" w:qFormat="1"/>
    <w:lsdException w:name="header" w:semiHidden="0" w:unhideWhenUsed="0" w:qFormat="1"/>
    <w:lsdException w:name="footer" w:semiHidden="0" w:uiPriority="99" w:unhideWhenUsed="0" w:qFormat="1"/>
    <w:lsdException w:name="caption" w:qFormat="1"/>
    <w:lsdException w:name="page number" w:semiHidden="0" w:unhideWhenUsed="0"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Default Paragraph Font" w:uiPriority="1"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Date" w:semiHidden="0" w:unhideWhenUsed="0" w:qFormat="1"/>
    <w:lsdException w:name="Hyperlink" w:semiHidden="0" w:qFormat="1"/>
    <w:lsdException w:name="Strong" w:semiHidden="0" w:unhideWhenUsed="0" w:qFormat="1"/>
    <w:lsdException w:name="Emphasis" w:semiHidden="0" w:unhideWhenUsed="0" w:qFormat="1"/>
    <w:lsdException w:name="HTML Top of Form" w:uiPriority="99"/>
    <w:lsdException w:name="HTML Bottom of Form" w:uiPriority="99"/>
    <w:lsdException w:name="Normal Table" w:uiPriority="99" w:qFormat="1"/>
    <w:lsdException w:name="No List" w:uiPriority="99"/>
    <w:lsdException w:name="Outline List 1" w:uiPriority="99"/>
    <w:lsdException w:name="Outline List 2" w:uiPriority="99"/>
    <w:lsdException w:name="Outline List 3" w:uiPriority="99"/>
    <w:lsdException w:name="Balloon Text" w:semiHidden="0" w:unhideWhenUsed="0" w:qFormat="1"/>
    <w:lsdException w:name="Table Grid" w:semiHidden="0"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2D77"/>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rsid w:val="002E2D77"/>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rsid w:val="002E2D77"/>
    <w:pPr>
      <w:adjustRightInd w:val="0"/>
      <w:snapToGrid/>
      <w:ind w:firstLine="0"/>
      <w:jc w:val="left"/>
    </w:pPr>
    <w:rPr>
      <w:spacing w:val="-25"/>
    </w:rPr>
  </w:style>
  <w:style w:type="paragraph" w:styleId="a4">
    <w:name w:val="Date"/>
    <w:basedOn w:val="a"/>
    <w:next w:val="a"/>
    <w:link w:val="Char"/>
    <w:qFormat/>
    <w:rsid w:val="002E2D77"/>
    <w:pPr>
      <w:ind w:leftChars="2500" w:left="100"/>
    </w:pPr>
  </w:style>
  <w:style w:type="paragraph" w:styleId="a5">
    <w:name w:val="Balloon Text"/>
    <w:basedOn w:val="a"/>
    <w:link w:val="Char0"/>
    <w:qFormat/>
    <w:rsid w:val="002E2D77"/>
    <w:pPr>
      <w:spacing w:line="240" w:lineRule="auto"/>
    </w:pPr>
    <w:rPr>
      <w:sz w:val="18"/>
      <w:szCs w:val="18"/>
    </w:rPr>
  </w:style>
  <w:style w:type="paragraph" w:styleId="a6">
    <w:name w:val="footer"/>
    <w:basedOn w:val="a"/>
    <w:link w:val="Char1"/>
    <w:uiPriority w:val="99"/>
    <w:qFormat/>
    <w:rsid w:val="002E2D77"/>
    <w:pPr>
      <w:tabs>
        <w:tab w:val="center" w:pos="4153"/>
        <w:tab w:val="right" w:pos="8306"/>
      </w:tabs>
      <w:spacing w:line="400" w:lineRule="atLeast"/>
      <w:ind w:firstLine="0"/>
      <w:jc w:val="center"/>
    </w:pPr>
    <w:rPr>
      <w:sz w:val="28"/>
    </w:rPr>
  </w:style>
  <w:style w:type="paragraph" w:styleId="a7">
    <w:name w:val="header"/>
    <w:basedOn w:val="a"/>
    <w:qFormat/>
    <w:rsid w:val="002E2D77"/>
    <w:pPr>
      <w:pBdr>
        <w:bottom w:val="single" w:sz="6" w:space="1" w:color="auto"/>
      </w:pBdr>
      <w:tabs>
        <w:tab w:val="center" w:pos="4153"/>
        <w:tab w:val="right" w:pos="8306"/>
      </w:tabs>
      <w:spacing w:line="240" w:lineRule="atLeast"/>
      <w:jc w:val="center"/>
    </w:pPr>
    <w:rPr>
      <w:sz w:val="18"/>
    </w:rPr>
  </w:style>
  <w:style w:type="character" w:styleId="a8">
    <w:name w:val="page number"/>
    <w:basedOn w:val="a0"/>
    <w:qFormat/>
    <w:rsid w:val="002E2D77"/>
  </w:style>
  <w:style w:type="character" w:styleId="a9">
    <w:name w:val="Hyperlink"/>
    <w:basedOn w:val="a0"/>
    <w:unhideWhenUsed/>
    <w:qFormat/>
    <w:rsid w:val="002E2D77"/>
    <w:rPr>
      <w:color w:val="0000FF" w:themeColor="hyperlink"/>
      <w:u w:val="single"/>
    </w:rPr>
  </w:style>
  <w:style w:type="paragraph" w:customStyle="1" w:styleId="10">
    <w:name w:val="样式1"/>
    <w:basedOn w:val="a"/>
    <w:qFormat/>
    <w:rsid w:val="002E2D77"/>
  </w:style>
  <w:style w:type="paragraph" w:customStyle="1" w:styleId="11">
    <w:name w:val="标题1"/>
    <w:basedOn w:val="a"/>
    <w:next w:val="a"/>
    <w:qFormat/>
    <w:rsid w:val="002E2D77"/>
    <w:pPr>
      <w:tabs>
        <w:tab w:val="left" w:pos="9193"/>
        <w:tab w:val="left" w:pos="9827"/>
      </w:tabs>
      <w:spacing w:line="700" w:lineRule="atLeast"/>
      <w:ind w:firstLine="0"/>
      <w:jc w:val="center"/>
    </w:pPr>
    <w:rPr>
      <w:rFonts w:eastAsia="方正小标宋_GBK"/>
      <w:sz w:val="44"/>
    </w:rPr>
  </w:style>
  <w:style w:type="paragraph" w:customStyle="1" w:styleId="aa">
    <w:name w:val="红线"/>
    <w:basedOn w:val="1"/>
    <w:qFormat/>
    <w:rsid w:val="002E2D77"/>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qFormat/>
    <w:rsid w:val="002E2D77"/>
    <w:pPr>
      <w:ind w:firstLine="0"/>
      <w:jc w:val="center"/>
    </w:pPr>
    <w:rPr>
      <w:rFonts w:eastAsia="方正楷体_GBK"/>
    </w:rPr>
  </w:style>
  <w:style w:type="paragraph" w:customStyle="1" w:styleId="3">
    <w:name w:val="标题3"/>
    <w:basedOn w:val="a"/>
    <w:next w:val="a"/>
    <w:qFormat/>
    <w:rsid w:val="002E2D77"/>
    <w:rPr>
      <w:rFonts w:eastAsia="方正黑体_GBK"/>
    </w:rPr>
  </w:style>
  <w:style w:type="paragraph" w:customStyle="1" w:styleId="ab">
    <w:name w:val="密级"/>
    <w:basedOn w:val="a"/>
    <w:qFormat/>
    <w:rsid w:val="002E2D77"/>
    <w:pPr>
      <w:adjustRightInd w:val="0"/>
      <w:spacing w:line="440" w:lineRule="atLeast"/>
      <w:ind w:firstLine="0"/>
      <w:jc w:val="right"/>
    </w:pPr>
    <w:rPr>
      <w:rFonts w:ascii="黑体" w:eastAsia="黑体"/>
      <w:sz w:val="30"/>
    </w:rPr>
  </w:style>
  <w:style w:type="paragraph" w:customStyle="1" w:styleId="ac">
    <w:name w:val="主题词"/>
    <w:basedOn w:val="a"/>
    <w:qFormat/>
    <w:rsid w:val="002E2D77"/>
    <w:pPr>
      <w:adjustRightInd w:val="0"/>
      <w:snapToGrid/>
      <w:spacing w:line="240" w:lineRule="atLeast"/>
      <w:ind w:firstLine="0"/>
      <w:jc w:val="left"/>
    </w:pPr>
    <w:rPr>
      <w:rFonts w:ascii="方正黑体_GBK" w:eastAsia="方正黑体_GBK"/>
    </w:rPr>
  </w:style>
  <w:style w:type="paragraph" w:customStyle="1" w:styleId="ad">
    <w:name w:val="抄送栏"/>
    <w:basedOn w:val="a"/>
    <w:qFormat/>
    <w:rsid w:val="002E2D77"/>
    <w:pPr>
      <w:adjustRightInd w:val="0"/>
      <w:snapToGrid/>
      <w:spacing w:line="454" w:lineRule="atLeast"/>
      <w:ind w:left="1309" w:right="357" w:hanging="953"/>
    </w:pPr>
  </w:style>
  <w:style w:type="paragraph" w:customStyle="1" w:styleId="ae">
    <w:name w:val="线型"/>
    <w:basedOn w:val="ad"/>
    <w:qFormat/>
    <w:rsid w:val="002E2D77"/>
    <w:pPr>
      <w:spacing w:line="240" w:lineRule="auto"/>
      <w:ind w:left="0" w:firstLine="0"/>
      <w:jc w:val="center"/>
    </w:pPr>
    <w:rPr>
      <w:sz w:val="21"/>
    </w:rPr>
  </w:style>
  <w:style w:type="paragraph" w:customStyle="1" w:styleId="af">
    <w:name w:val="印发栏"/>
    <w:basedOn w:val="a3"/>
    <w:qFormat/>
    <w:rsid w:val="002E2D77"/>
    <w:pPr>
      <w:tabs>
        <w:tab w:val="right" w:pos="8465"/>
      </w:tabs>
      <w:spacing w:line="454" w:lineRule="atLeast"/>
      <w:ind w:left="357" w:right="357"/>
    </w:pPr>
    <w:rPr>
      <w:spacing w:val="0"/>
    </w:rPr>
  </w:style>
  <w:style w:type="paragraph" w:customStyle="1" w:styleId="af0">
    <w:name w:val="印数"/>
    <w:basedOn w:val="af"/>
    <w:qFormat/>
    <w:rsid w:val="002E2D77"/>
    <w:pPr>
      <w:spacing w:line="400" w:lineRule="atLeast"/>
      <w:jc w:val="right"/>
    </w:pPr>
  </w:style>
  <w:style w:type="paragraph" w:customStyle="1" w:styleId="af1">
    <w:name w:val="文头"/>
    <w:basedOn w:val="a"/>
    <w:qFormat/>
    <w:rsid w:val="002E2D77"/>
    <w:pPr>
      <w:tabs>
        <w:tab w:val="left" w:pos="6663"/>
      </w:tabs>
      <w:spacing w:before="40" w:after="800" w:line="1640" w:lineRule="atLeast"/>
      <w:ind w:left="510" w:right="227" w:hanging="284"/>
      <w:jc w:val="distribute"/>
    </w:pPr>
    <w:rPr>
      <w:rFonts w:ascii="汉鼎简大宋" w:eastAsia="汉鼎简大宋" w:hAnsi="汉鼎简大宋"/>
      <w:b/>
      <w:color w:val="FF0000"/>
      <w:w w:val="50"/>
      <w:sz w:val="136"/>
    </w:rPr>
  </w:style>
  <w:style w:type="paragraph" w:customStyle="1" w:styleId="af2">
    <w:name w:val="附件栏"/>
    <w:basedOn w:val="a"/>
    <w:qFormat/>
    <w:rsid w:val="002E2D77"/>
  </w:style>
  <w:style w:type="paragraph" w:customStyle="1" w:styleId="af3">
    <w:name w:val="紧急程度"/>
    <w:basedOn w:val="ab"/>
    <w:qFormat/>
    <w:rsid w:val="002E2D77"/>
    <w:pPr>
      <w:overflowPunct w:val="0"/>
    </w:pPr>
    <w:rPr>
      <w:sz w:val="32"/>
    </w:rPr>
  </w:style>
  <w:style w:type="paragraph" w:customStyle="1" w:styleId="88526">
    <w:name w:val="样式 主题词 + 段后: 8.85 磅 行距: 固定值 26 磅"/>
    <w:basedOn w:val="a"/>
    <w:qFormat/>
    <w:rsid w:val="002E2D77"/>
    <w:pPr>
      <w:adjustRightInd w:val="0"/>
      <w:snapToGrid/>
      <w:spacing w:after="177" w:line="520" w:lineRule="exact"/>
      <w:ind w:firstLine="0"/>
      <w:jc w:val="left"/>
    </w:pPr>
    <w:rPr>
      <w:rFonts w:ascii="方正黑体_GBK" w:eastAsia="方正黑体_GBK" w:cs="宋体"/>
      <w:bCs/>
    </w:rPr>
  </w:style>
  <w:style w:type="character" w:customStyle="1" w:styleId="Char">
    <w:name w:val="日期 Char"/>
    <w:basedOn w:val="a0"/>
    <w:link w:val="a4"/>
    <w:qFormat/>
    <w:rsid w:val="002E2D77"/>
    <w:rPr>
      <w:rFonts w:eastAsia="方正仿宋_GBK"/>
      <w:snapToGrid w:val="0"/>
      <w:sz w:val="32"/>
    </w:rPr>
  </w:style>
  <w:style w:type="character" w:customStyle="1" w:styleId="Char0">
    <w:name w:val="批注框文本 Char"/>
    <w:basedOn w:val="a0"/>
    <w:link w:val="a5"/>
    <w:qFormat/>
    <w:rsid w:val="002E2D77"/>
    <w:rPr>
      <w:rFonts w:eastAsia="方正仿宋_GBK"/>
      <w:snapToGrid w:val="0"/>
      <w:sz w:val="18"/>
      <w:szCs w:val="18"/>
    </w:rPr>
  </w:style>
  <w:style w:type="character" w:customStyle="1" w:styleId="UnresolvedMention">
    <w:name w:val="Unresolved Mention"/>
    <w:basedOn w:val="a0"/>
    <w:uiPriority w:val="99"/>
    <w:semiHidden/>
    <w:unhideWhenUsed/>
    <w:qFormat/>
    <w:rsid w:val="002E2D77"/>
    <w:rPr>
      <w:color w:val="605E5C"/>
      <w:shd w:val="clear" w:color="auto" w:fill="E1DFDD"/>
    </w:rPr>
  </w:style>
  <w:style w:type="character" w:customStyle="1" w:styleId="Char1">
    <w:name w:val="页脚 Char"/>
    <w:basedOn w:val="a0"/>
    <w:link w:val="a6"/>
    <w:uiPriority w:val="99"/>
    <w:qFormat/>
    <w:rsid w:val="002E2D77"/>
    <w:rPr>
      <w:rFonts w:eastAsia="方正仿宋_GBK"/>
      <w:snapToGrid w:val="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xukr\Documents\&#25991;&#26723;2016.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GB.XSL" StyleName="GB7714"/>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919792E-F79E-4B8F-8029-82B8EBAD23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文档2016</Template>
  <TotalTime>4</TotalTime>
  <Pages>6</Pages>
  <Words>393</Words>
  <Characters>2243</Characters>
  <Application>Microsoft Office Word</Application>
  <DocSecurity>0</DocSecurity>
  <Lines>18</Lines>
  <Paragraphs>5</Paragraphs>
  <ScaleCrop>false</ScaleCrop>
  <Company>wyk</Company>
  <LinksUpToDate>false</LinksUpToDate>
  <CharactersWithSpaces>2631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苏政办发</dc:title>
  <dc:creator>xukr</dc:creator>
  <cp:lastModifiedBy>Administrator</cp:lastModifiedBy>
  <cp:revision>5</cp:revision>
  <cp:lastPrinted>2021-05-10T09:21:00Z</cp:lastPrinted>
  <dcterms:created xsi:type="dcterms:W3CDTF">2021-05-08T08:31:00Z</dcterms:created>
  <dcterms:modified xsi:type="dcterms:W3CDTF">2021-05-12T01:34:00Z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70166AFF71F540BA96CC2705FCE122E8</vt:lpwstr>
  </property>
</Properties>
</file>